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0399" w:rsidRDefault="00AC0399" w:rsidP="00AC0399">
      <w:pPr>
        <w:tabs>
          <w:tab w:val="center" w:pos="2150"/>
        </w:tabs>
        <w:spacing w:before="0" w:after="0"/>
        <w:jc w:val="center"/>
        <w:rPr>
          <w:sz w:val="28"/>
          <w:szCs w:val="28"/>
        </w:rPr>
      </w:pPr>
      <w:r>
        <w:rPr>
          <w:sz w:val="28"/>
          <w:szCs w:val="28"/>
        </w:rPr>
        <w:t>TÀI LIỆU THAM KHẢO</w:t>
      </w:r>
    </w:p>
    <w:p w:rsidR="00AC0399" w:rsidRDefault="00AC0399" w:rsidP="00AC0399">
      <w:pPr>
        <w:tabs>
          <w:tab w:val="center" w:pos="2150"/>
        </w:tabs>
        <w:spacing w:before="0" w:after="0"/>
        <w:jc w:val="center"/>
        <w:rPr>
          <w:sz w:val="28"/>
          <w:szCs w:val="28"/>
        </w:rPr>
      </w:pPr>
    </w:p>
    <w:p w:rsidR="006657B1" w:rsidRPr="006657B1" w:rsidRDefault="00431C4D" w:rsidP="006657B1">
      <w:pPr>
        <w:jc w:val="both"/>
        <w:rPr>
          <w:sz w:val="26"/>
          <w:szCs w:val="26"/>
        </w:rPr>
      </w:pPr>
      <w:r w:rsidRPr="006657B1">
        <w:rPr>
          <w:sz w:val="26"/>
          <w:szCs w:val="26"/>
        </w:rPr>
        <w:t>[</w:t>
      </w:r>
      <w:r w:rsidR="009C38BB">
        <w:rPr>
          <w:sz w:val="26"/>
          <w:szCs w:val="26"/>
        </w:rPr>
        <w:t xml:space="preserve">1] </w:t>
      </w:r>
      <w:r w:rsidRPr="006657B1">
        <w:rPr>
          <w:sz w:val="26"/>
          <w:szCs w:val="26"/>
        </w:rPr>
        <w:t>Nguồn</w:t>
      </w:r>
      <w:r w:rsidR="000E2D81">
        <w:rPr>
          <w:sz w:val="26"/>
          <w:szCs w:val="26"/>
        </w:rPr>
        <w:t>:</w:t>
      </w:r>
      <w:r w:rsidRPr="006657B1">
        <w:rPr>
          <w:sz w:val="26"/>
          <w:szCs w:val="26"/>
        </w:rPr>
        <w:t>Dữ liệu trong trang web T</w:t>
      </w:r>
      <w:r w:rsidR="006657B1" w:rsidRPr="006657B1">
        <w:rPr>
          <w:sz w:val="26"/>
          <w:szCs w:val="26"/>
        </w:rPr>
        <w:t xml:space="preserve">p.Hồ Chí Minh, địa </w:t>
      </w:r>
      <w:r w:rsidRPr="006657B1">
        <w:rPr>
          <w:sz w:val="26"/>
          <w:szCs w:val="26"/>
        </w:rPr>
        <w:t>chỉ:</w:t>
      </w:r>
      <w:r w:rsidR="006657B1" w:rsidRPr="006657B1">
        <w:rPr>
          <w:sz w:val="26"/>
          <w:szCs w:val="26"/>
        </w:rPr>
        <w:t xml:space="preserve"> </w:t>
      </w:r>
      <w:r w:rsidRPr="006657B1">
        <w:rPr>
          <w:sz w:val="26"/>
          <w:szCs w:val="26"/>
        </w:rPr>
        <w:t xml:space="preserve">www.hochiminhcity.gov.vn </w:t>
      </w:r>
    </w:p>
    <w:p w:rsidR="006657B1" w:rsidRPr="006657B1" w:rsidRDefault="009C38BB" w:rsidP="006657B1">
      <w:pPr>
        <w:jc w:val="both"/>
      </w:pPr>
      <w:r>
        <w:t>[2</w:t>
      </w:r>
      <w:r w:rsidR="006657B1">
        <w:t xml:space="preserve">] </w:t>
      </w:r>
      <w:r w:rsidR="006657B1">
        <w:rPr>
          <w:sz w:val="26"/>
        </w:rPr>
        <w:t xml:space="preserve">Nghị quyết số 14/2005/NQ-CP ngày 02/11/2005 của Chính phủ về đổi mới cơ bản và toàn diện giáo dục Việt </w:t>
      </w:r>
      <w:smartTag w:uri="urn:schemas-microsoft-com:office:smarttags" w:element="place">
        <w:smartTag w:uri="urn:schemas-microsoft-com:office:smarttags" w:element="country-region">
          <w:r w:rsidR="006657B1">
            <w:rPr>
              <w:sz w:val="26"/>
            </w:rPr>
            <w:t>Nam</w:t>
          </w:r>
        </w:smartTag>
      </w:smartTag>
      <w:r w:rsidR="006657B1">
        <w:rPr>
          <w:sz w:val="26"/>
        </w:rPr>
        <w:t xml:space="preserve"> giai đoạn 2006-2020;</w:t>
      </w:r>
    </w:p>
    <w:p w:rsidR="006657B1" w:rsidRDefault="009C38BB" w:rsidP="006657B1">
      <w:pPr>
        <w:spacing w:before="60"/>
        <w:jc w:val="both"/>
        <w:rPr>
          <w:spacing w:val="-4"/>
          <w:sz w:val="26"/>
        </w:rPr>
      </w:pPr>
      <w:r>
        <w:rPr>
          <w:spacing w:val="-4"/>
          <w:sz w:val="26"/>
        </w:rPr>
        <w:t>[3</w:t>
      </w:r>
      <w:r w:rsidR="006657B1">
        <w:rPr>
          <w:spacing w:val="-4"/>
          <w:sz w:val="26"/>
        </w:rPr>
        <w:t xml:space="preserve">] </w:t>
      </w:r>
      <w:r w:rsidR="006657B1">
        <w:rPr>
          <w:spacing w:val="-4"/>
          <w:sz w:val="26"/>
        </w:rPr>
        <w:t>Quyết định số 121/QĐ-TTg ngày 27 tháng 7 năm 2007 của Thủ tướng Chính phủ về Phê duyệt quy hoạch mạng lưới các trường Đại học và Cao đẳng giai đoạn 2006 - 2020;</w:t>
      </w:r>
    </w:p>
    <w:p w:rsidR="006657B1" w:rsidRDefault="009C38BB" w:rsidP="006657B1">
      <w:pPr>
        <w:spacing w:after="60"/>
        <w:jc w:val="both"/>
        <w:rPr>
          <w:sz w:val="26"/>
        </w:rPr>
      </w:pPr>
      <w:r>
        <w:rPr>
          <w:sz w:val="26"/>
        </w:rPr>
        <w:t>[4</w:t>
      </w:r>
      <w:r w:rsidR="006657B1">
        <w:rPr>
          <w:sz w:val="26"/>
        </w:rPr>
        <w:t xml:space="preserve">] </w:t>
      </w:r>
      <w:r w:rsidR="006657B1">
        <w:rPr>
          <w:sz w:val="26"/>
        </w:rPr>
        <w:t>Quyết định số 579/QĐ-TTg ngày 19 tháng 4 năm 2011 của Thủ tướng chính phủ về Phê duyệt chiến lược ph</w:t>
      </w:r>
      <w:bookmarkStart w:id="0" w:name="_GoBack"/>
      <w:bookmarkEnd w:id="0"/>
      <w:r w:rsidR="006657B1">
        <w:rPr>
          <w:sz w:val="26"/>
        </w:rPr>
        <w:t>át triển nhân lực Việt Nam thời kỳ 2011 – 2020;</w:t>
      </w:r>
    </w:p>
    <w:p w:rsidR="006657B1" w:rsidRDefault="009C38BB" w:rsidP="006657B1">
      <w:pPr>
        <w:spacing w:after="60"/>
        <w:jc w:val="both"/>
        <w:rPr>
          <w:spacing w:val="-2"/>
          <w:sz w:val="26"/>
          <w:szCs w:val="26"/>
        </w:rPr>
      </w:pPr>
      <w:r>
        <w:rPr>
          <w:sz w:val="26"/>
          <w:szCs w:val="26"/>
        </w:rPr>
        <w:t>[5</w:t>
      </w:r>
      <w:r w:rsidR="006657B1">
        <w:rPr>
          <w:sz w:val="26"/>
          <w:szCs w:val="26"/>
        </w:rPr>
        <w:t xml:space="preserve">] </w:t>
      </w:r>
      <w:r w:rsidR="006657B1">
        <w:rPr>
          <w:sz w:val="26"/>
          <w:szCs w:val="26"/>
        </w:rPr>
        <w:t xml:space="preserve">Quyết định số 711/QĐ-TTg ngày 13 tháng 6 năm 2012 của Thủ tướng chính phủ Phê duyệt </w:t>
      </w:r>
      <w:r w:rsidR="006657B1">
        <w:rPr>
          <w:spacing w:val="-2"/>
          <w:sz w:val="26"/>
          <w:szCs w:val="26"/>
        </w:rPr>
        <w:t xml:space="preserve">“Chiến lược phát triển giáo dục 2011-2020”; </w:t>
      </w:r>
    </w:p>
    <w:p w:rsidR="006657B1" w:rsidRDefault="009C38BB" w:rsidP="006657B1">
      <w:pPr>
        <w:spacing w:after="60"/>
        <w:jc w:val="both"/>
        <w:rPr>
          <w:sz w:val="26"/>
          <w:szCs w:val="26"/>
        </w:rPr>
      </w:pPr>
      <w:r>
        <w:rPr>
          <w:sz w:val="26"/>
          <w:szCs w:val="26"/>
        </w:rPr>
        <w:t>[6</w:t>
      </w:r>
      <w:r w:rsidR="006657B1">
        <w:rPr>
          <w:sz w:val="26"/>
          <w:szCs w:val="26"/>
        </w:rPr>
        <w:t xml:space="preserve">] </w:t>
      </w:r>
      <w:r w:rsidR="006657B1">
        <w:rPr>
          <w:sz w:val="26"/>
          <w:szCs w:val="26"/>
        </w:rPr>
        <w:t>Quyết định số 37/2013/QĐ-TTg ngày 26 tháng 6 năm 2013 của Thủ tướng chính phủ về việc điều chỉnh quy hoạch mạng lưới các trường đại học, cao đẳng giai đọan 2006– 2020;</w:t>
      </w:r>
    </w:p>
    <w:p w:rsidR="006657B1" w:rsidRDefault="009C38BB" w:rsidP="006657B1">
      <w:pPr>
        <w:spacing w:after="60"/>
        <w:jc w:val="both"/>
        <w:rPr>
          <w:sz w:val="26"/>
          <w:szCs w:val="28"/>
        </w:rPr>
      </w:pPr>
      <w:r>
        <w:rPr>
          <w:sz w:val="26"/>
          <w:szCs w:val="28"/>
        </w:rPr>
        <w:t>[7</w:t>
      </w:r>
      <w:r w:rsidR="006657B1">
        <w:rPr>
          <w:sz w:val="26"/>
          <w:szCs w:val="28"/>
        </w:rPr>
        <w:t xml:space="preserve">] </w:t>
      </w:r>
      <w:r w:rsidR="006657B1">
        <w:rPr>
          <w:sz w:val="26"/>
          <w:szCs w:val="28"/>
        </w:rPr>
        <w:t xml:space="preserve">Chương trình hành động số 38-CtrHĐ/TU ngày 08 tháng 7 năm 2008 của Thành ủy </w:t>
      </w:r>
      <w:r w:rsidR="006657B1">
        <w:rPr>
          <w:sz w:val="26"/>
          <w:szCs w:val="28"/>
          <w:lang w:val="x-none"/>
        </w:rPr>
        <w:t xml:space="preserve">Thành phố Hồ Chí Minh </w:t>
      </w:r>
      <w:r w:rsidR="006657B1">
        <w:rPr>
          <w:sz w:val="26"/>
          <w:szCs w:val="28"/>
        </w:rPr>
        <w:t>về  thực hiện Nghị quyết số 20-NQ/TW Hội nghị lần thứ 6 Ban Chấp hành Trung ương Đảng khóa X về tiếp tục xây dựng giai cấp công nhân Việt Nam thời kỳ đẩy mạnh công nghiệp hóa, hiện đại hóa đất nước;</w:t>
      </w:r>
    </w:p>
    <w:p w:rsidR="006657B1" w:rsidRDefault="009C38BB" w:rsidP="006657B1">
      <w:pPr>
        <w:spacing w:after="60"/>
        <w:jc w:val="both"/>
        <w:rPr>
          <w:sz w:val="26"/>
          <w:lang w:val="x-none"/>
        </w:rPr>
      </w:pPr>
      <w:r>
        <w:rPr>
          <w:sz w:val="26"/>
        </w:rPr>
        <w:t>[8</w:t>
      </w:r>
      <w:r w:rsidR="006657B1">
        <w:rPr>
          <w:sz w:val="26"/>
        </w:rPr>
        <w:t xml:space="preserve">] </w:t>
      </w:r>
      <w:r w:rsidR="006657B1">
        <w:rPr>
          <w:sz w:val="26"/>
        </w:rPr>
        <w:t xml:space="preserve">Quyết định số 02/2003/QĐ-UBND ngày 03 tháng 01 năm 2003 của Ủy ban Nhân dân </w:t>
      </w:r>
      <w:r w:rsidR="006657B1">
        <w:rPr>
          <w:sz w:val="26"/>
          <w:lang w:val="x-none"/>
        </w:rPr>
        <w:t xml:space="preserve">Thành phố Hồ Chí Minh về </w:t>
      </w:r>
      <w:r w:rsidR="006657B1">
        <w:rPr>
          <w:sz w:val="26"/>
        </w:rPr>
        <w:t>phê  duyệt quy hoạch phát triển mạng lưới trường học ngành giáo dục và đào tạo thành phố đến năm 2020</w:t>
      </w:r>
      <w:r w:rsidR="006657B1">
        <w:rPr>
          <w:sz w:val="26"/>
          <w:lang w:val="x-none"/>
        </w:rPr>
        <w:t>;</w:t>
      </w:r>
    </w:p>
    <w:p w:rsidR="006657B1" w:rsidRDefault="009C38BB" w:rsidP="006657B1">
      <w:pPr>
        <w:spacing w:after="60"/>
        <w:jc w:val="both"/>
        <w:rPr>
          <w:sz w:val="26"/>
          <w:lang w:val="x-none"/>
        </w:rPr>
      </w:pPr>
      <w:r>
        <w:rPr>
          <w:sz w:val="26"/>
        </w:rPr>
        <w:t>[9</w:t>
      </w:r>
      <w:r w:rsidR="006657B1">
        <w:rPr>
          <w:sz w:val="26"/>
        </w:rPr>
        <w:t xml:space="preserve">] </w:t>
      </w:r>
      <w:r w:rsidR="006657B1">
        <w:rPr>
          <w:sz w:val="26"/>
        </w:rPr>
        <w:t xml:space="preserve">Quyết định số 22/2011/QĐ-UBND ngày 14 tháng 5 năm 2011 của Ủy ban Nhân dân </w:t>
      </w:r>
      <w:r w:rsidR="006657B1">
        <w:rPr>
          <w:sz w:val="26"/>
          <w:lang w:val="x-none"/>
        </w:rPr>
        <w:t>Thành phố Hồ Chí Minh về ban hành kế hoạch thực hiện Nghị quyết Đại hội Đảng bộ thành phố lần thứ IX về chương trình nâng cao chất lượng nguồn nhân lực của Thành phố Hồ Chí Minh giai đoạn 2011 – 2015;</w:t>
      </w:r>
    </w:p>
    <w:p w:rsidR="006657B1" w:rsidRDefault="009C38BB" w:rsidP="006657B1">
      <w:pPr>
        <w:spacing w:after="60"/>
        <w:jc w:val="both"/>
        <w:rPr>
          <w:sz w:val="26"/>
          <w:szCs w:val="28"/>
        </w:rPr>
      </w:pPr>
      <w:r>
        <w:rPr>
          <w:sz w:val="26"/>
          <w:szCs w:val="28"/>
        </w:rPr>
        <w:t>[10</w:t>
      </w:r>
      <w:r w:rsidR="006657B1">
        <w:rPr>
          <w:sz w:val="26"/>
          <w:szCs w:val="28"/>
        </w:rPr>
        <w:t xml:space="preserve">] </w:t>
      </w:r>
      <w:r w:rsidR="006657B1">
        <w:rPr>
          <w:sz w:val="26"/>
          <w:szCs w:val="28"/>
        </w:rPr>
        <w:t xml:space="preserve">Kế hoạch số 1761/KH-UBND ngày 22 tháng 4 năm 2009 của </w:t>
      </w:r>
      <w:r w:rsidR="006657B1">
        <w:rPr>
          <w:sz w:val="26"/>
          <w:szCs w:val="26"/>
        </w:rPr>
        <w:t>Ủy ban Nhân dân</w:t>
      </w:r>
      <w:r w:rsidR="006657B1">
        <w:rPr>
          <w:sz w:val="26"/>
          <w:szCs w:val="28"/>
        </w:rPr>
        <w:t xml:space="preserve"> </w:t>
      </w:r>
      <w:r w:rsidR="006657B1">
        <w:rPr>
          <w:sz w:val="26"/>
          <w:szCs w:val="26"/>
          <w:lang w:val="x-none"/>
        </w:rPr>
        <w:t>Thành phố Hồ Chí Minh</w:t>
      </w:r>
      <w:r w:rsidR="006657B1">
        <w:rPr>
          <w:sz w:val="26"/>
          <w:szCs w:val="28"/>
        </w:rPr>
        <w:t xml:space="preserve"> về Triển khai thực hiện Chương trình hành động số 38-CTrHĐ/TU ngày 08 tháng 7 năm 2008 của Thành ủy </w:t>
      </w:r>
      <w:r w:rsidR="006657B1">
        <w:rPr>
          <w:sz w:val="26"/>
          <w:szCs w:val="28"/>
          <w:lang w:val="x-none"/>
        </w:rPr>
        <w:t xml:space="preserve">Thành phố Hồ Chí Minh </w:t>
      </w:r>
      <w:r w:rsidR="006657B1">
        <w:rPr>
          <w:sz w:val="26"/>
          <w:szCs w:val="28"/>
        </w:rPr>
        <w:t>về  thực hiện Nghị quyết số 20-NQ/TW Hội nghị lần thứ 6 Ban Chấp hành Trung ương Đảng khóa X về tiếp tục xây dựng giai cấp công nhân Việt Nam thời kỳ đẩy mạnh công nghiệp hóa, hiện đại hóa đất nước, trong đó định hướng phát triển Trường Cao đẳng Kỹ thuật Lý Tự Trọng thành trường trọng điểm, phấn đấu đến năm 2010 có thể tiếp cận được các tiêu chuẩn đào tạo nghề nghiệp trong khu vực và quốc tế;</w:t>
      </w:r>
    </w:p>
    <w:p w:rsidR="006657B1" w:rsidRPr="00431C4D" w:rsidRDefault="009C38BB" w:rsidP="009C38BB">
      <w:pPr>
        <w:autoSpaceDE w:val="0"/>
        <w:spacing w:after="60"/>
        <w:jc w:val="both"/>
      </w:pPr>
      <w:r w:rsidRPr="00431C4D">
        <w:t>[1</w:t>
      </w:r>
      <w:r>
        <w:t>1</w:t>
      </w:r>
      <w:r w:rsidRPr="00431C4D">
        <w:t xml:space="preserve">] </w:t>
      </w:r>
      <w:r>
        <w:rPr>
          <w:sz w:val="26"/>
        </w:rPr>
        <w:t xml:space="preserve">Quyết định số 1957/QĐ-LTT ngày 22 tháng 12 năm 2014 của Trường Cao đẳng Kỹ thuật Lý Tự Trọng thành phố Hồ Chí Minh về ban hành Chương trình hành động của  Trường Cao đẳng Kỹ thuật Lý Tự Trọng thành phố Hồ Chí Minh về thực hiện chiến lược phát triển nhà trường trong </w:t>
      </w:r>
      <w:r>
        <w:rPr>
          <w:sz w:val="26"/>
        </w:rPr>
        <w:t>năm 2015 và những năm tiếp theo</w:t>
      </w:r>
    </w:p>
    <w:sectPr w:rsidR="006657B1" w:rsidRPr="00431C4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0399"/>
    <w:rsid w:val="000E2D81"/>
    <w:rsid w:val="00431C4D"/>
    <w:rsid w:val="006657B1"/>
    <w:rsid w:val="00980E5B"/>
    <w:rsid w:val="009C38BB"/>
    <w:rsid w:val="00AC0399"/>
    <w:rsid w:val="00BA7A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0399"/>
    <w:pPr>
      <w:spacing w:before="120" w:after="12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657B1"/>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0399"/>
    <w:pPr>
      <w:spacing w:before="120" w:after="12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657B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2727726">
      <w:bodyDiv w:val="1"/>
      <w:marLeft w:val="0"/>
      <w:marRight w:val="0"/>
      <w:marTop w:val="0"/>
      <w:marBottom w:val="0"/>
      <w:divBdr>
        <w:top w:val="none" w:sz="0" w:space="0" w:color="auto"/>
        <w:left w:val="none" w:sz="0" w:space="0" w:color="auto"/>
        <w:bottom w:val="none" w:sz="0" w:space="0" w:color="auto"/>
        <w:right w:val="none" w:sz="0" w:space="0" w:color="auto"/>
      </w:divBdr>
    </w:div>
    <w:div w:id="1498421803">
      <w:bodyDiv w:val="1"/>
      <w:marLeft w:val="0"/>
      <w:marRight w:val="0"/>
      <w:marTop w:val="0"/>
      <w:marBottom w:val="0"/>
      <w:divBdr>
        <w:top w:val="none" w:sz="0" w:space="0" w:color="auto"/>
        <w:left w:val="none" w:sz="0" w:space="0" w:color="auto"/>
        <w:bottom w:val="none" w:sz="0" w:space="0" w:color="auto"/>
        <w:right w:val="none" w:sz="0" w:space="0" w:color="auto"/>
      </w:divBdr>
    </w:div>
    <w:div w:id="1570845654">
      <w:bodyDiv w:val="1"/>
      <w:marLeft w:val="0"/>
      <w:marRight w:val="0"/>
      <w:marTop w:val="0"/>
      <w:marBottom w:val="0"/>
      <w:divBdr>
        <w:top w:val="none" w:sz="0" w:space="0" w:color="auto"/>
        <w:left w:val="none" w:sz="0" w:space="0" w:color="auto"/>
        <w:bottom w:val="none" w:sz="0" w:space="0" w:color="auto"/>
        <w:right w:val="none" w:sz="0" w:space="0" w:color="auto"/>
      </w:divBdr>
    </w:div>
    <w:div w:id="1666086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1</Pages>
  <Words>382</Words>
  <Characters>2184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QuangLiem</dc:creator>
  <cp:lastModifiedBy>QuangLiem</cp:lastModifiedBy>
  <cp:revision>4</cp:revision>
  <dcterms:created xsi:type="dcterms:W3CDTF">2015-04-21T09:03:00Z</dcterms:created>
  <dcterms:modified xsi:type="dcterms:W3CDTF">2015-04-21T09:37:00Z</dcterms:modified>
</cp:coreProperties>
</file>